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B7" w:rsidRPr="002C7E8A" w:rsidRDefault="00D40EB2" w:rsidP="00D511B7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Направляем материнский капитал </w:t>
      </w:r>
      <w:r w:rsidR="00D511B7" w:rsidRPr="002C7E8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на оплату детского сада</w:t>
      </w:r>
    </w:p>
    <w:p w:rsidR="000C3318" w:rsidRPr="002C7E8A" w:rsidRDefault="000C3318" w:rsidP="000C331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C7E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C3318" w:rsidRPr="002C7E8A" w:rsidRDefault="00D626FB" w:rsidP="000C331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C7E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226F4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0C3318" w:rsidRPr="002C7E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226F4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</w:t>
      </w:r>
      <w:r w:rsidR="000C3318" w:rsidRPr="002C7E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226F4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0C3318" w:rsidRPr="002C7E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0C3318" w:rsidRPr="002C7E8A" w:rsidRDefault="000C3318" w:rsidP="000C331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C7E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F6884" w:rsidRPr="002C7E8A" w:rsidRDefault="001F6884" w:rsidP="000C331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511B7" w:rsidRPr="002C7E8A" w:rsidRDefault="00D511B7" w:rsidP="00D511B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2C7E8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Одним из направлений использования средств материнского (семейного) капитала является оплата обучения ребенка (детей) в любой организации на территории Российской Федерации, имеющей право на оказание соответствующих образовательных услуг, а также на иные связанные с получением образования ребенком (детьми) расходы. При этом законом предусматривается:</w:t>
      </w:r>
    </w:p>
    <w:p w:rsidR="00D511B7" w:rsidRPr="002C7E8A" w:rsidRDefault="00D511B7" w:rsidP="00D511B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D511B7" w:rsidRPr="00821200" w:rsidRDefault="00D511B7" w:rsidP="00D511B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- оплата платных образовательных услуг, которые оказываются образовательными организациями</w:t>
      </w:r>
      <w:r w:rsidR="007F2E8F" w:rsidRPr="007F2E8F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7F2E8F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</w:t>
      </w:r>
      <w:r w:rsidRPr="00821200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F2E8F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оплату иных связанных с получением образования расходов, т.е.</w:t>
      </w:r>
      <w:r w:rsidRPr="00821200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средства могут быть направлены на оплату пользования жилым помещением и коммунальных услуг в общежитии, предоставляемом образовательной организацией обучающимся на период обучения;</w:t>
      </w:r>
    </w:p>
    <w:p w:rsidR="00D511B7" w:rsidRPr="00821200" w:rsidRDefault="00D511B7" w:rsidP="00D511B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</w:p>
    <w:p w:rsidR="00D511B7" w:rsidRPr="00821200" w:rsidRDefault="00D511B7" w:rsidP="00D511B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- оплата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 </w:t>
      </w:r>
      <w:r w:rsidR="008E1085" w:rsidRPr="007F2E8F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Заявление о распоряжении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расходов. </w:t>
      </w:r>
      <w:proofErr w:type="gramStart"/>
      <w:r w:rsidR="008E1085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Выбрав дошкольную образовательную</w:t>
      </w:r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E1085" w:rsidRPr="007F2E8F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организацию</w:t>
      </w:r>
      <w:r w:rsidR="008E1085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и заключив соответствующий договор между образовательной организацией и владельцем сертификата, включающий в себя обязательства организации по содержанию ребенка (детей)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организации, необходимо обратиться с заявлением в управление Пенсионного</w:t>
      </w:r>
      <w:proofErr w:type="gramEnd"/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фонда по месту жительства. При себе необходимо иметь следующие документы: заявление о распоряжении на получение образования ребенком (детьми), основной документ удостоверяющий личность лица, получившего сертификат, и его регистрацию по месту жительства либо по месту пребывания; заверенная копия договора об оказании услуг по </w:t>
      </w:r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lastRenderedPageBreak/>
        <w:t xml:space="preserve">содержанию ребенка между детским садом и владелицей сертификата, включающий в себя обязательства организации по содержанию ребенка в образовательном учреждении и расчет размера платы за содержание ребенка в образовательной организации. В случае удовлетворения заявления о распоряжении, первый платеж будет осуществлен не позднее чем </w:t>
      </w:r>
      <w:r w:rsidRPr="007F2E8F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через </w:t>
      </w:r>
      <w:r w:rsidR="008E1085" w:rsidRPr="007F2E8F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десять рабочих дней со дня принятия решения об удовлетворении</w:t>
      </w:r>
      <w:r w:rsidR="008E1085" w:rsidRPr="008E1085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2120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заявления о распоряжении средствами (частью средств) материнского капитала; остальные средства – в соответствии с указанными в договоре сроками.</w:t>
      </w:r>
    </w:p>
    <w:p w:rsidR="00D511B7" w:rsidRPr="002C7E8A" w:rsidRDefault="00D511B7" w:rsidP="00D511B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C7E8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201</w:t>
      </w:r>
      <w:r w:rsidR="00292BFC" w:rsidRPr="002C7E8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7</w:t>
      </w:r>
      <w:r w:rsidRPr="002C7E8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году сумма материнского (семейного) капитала составляет 453</w:t>
      </w:r>
      <w:r w:rsidR="004079E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7E8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026,00 рублей.</w:t>
      </w:r>
    </w:p>
    <w:p w:rsidR="001F6884" w:rsidRPr="002C7E8A" w:rsidRDefault="001F6884" w:rsidP="00D511B7">
      <w:pPr>
        <w:spacing w:line="36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226F4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226F4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0097C" w:rsidRDefault="0020097C" w:rsidP="0020097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4082C" w:rsidRPr="002C7E8A" w:rsidRDefault="0084082C" w:rsidP="001F6884">
      <w:pPr>
        <w:tabs>
          <w:tab w:val="left" w:pos="1755"/>
        </w:tabs>
        <w:rPr>
          <w:rFonts w:ascii="Arial" w:hAnsi="Arial" w:cs="Arial"/>
          <w:sz w:val="24"/>
          <w:szCs w:val="24"/>
          <w:lang w:val="en-US"/>
        </w:rPr>
      </w:pPr>
    </w:p>
    <w:sectPr w:rsidR="0084082C" w:rsidRPr="002C7E8A" w:rsidSect="00D5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24C73"/>
    <w:rsid w:val="000C3318"/>
    <w:rsid w:val="000D5265"/>
    <w:rsid w:val="00195C99"/>
    <w:rsid w:val="001F6884"/>
    <w:rsid w:val="0020097C"/>
    <w:rsid w:val="00226F44"/>
    <w:rsid w:val="00241030"/>
    <w:rsid w:val="00292BFC"/>
    <w:rsid w:val="002C7E8A"/>
    <w:rsid w:val="004079EA"/>
    <w:rsid w:val="005C1611"/>
    <w:rsid w:val="006D02A5"/>
    <w:rsid w:val="006F17DC"/>
    <w:rsid w:val="007F2E8F"/>
    <w:rsid w:val="00821200"/>
    <w:rsid w:val="0084082C"/>
    <w:rsid w:val="008E1085"/>
    <w:rsid w:val="00911A7B"/>
    <w:rsid w:val="00996DA1"/>
    <w:rsid w:val="009F701A"/>
    <w:rsid w:val="00D40EB2"/>
    <w:rsid w:val="00D511B7"/>
    <w:rsid w:val="00D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23</cp:revision>
  <cp:lastPrinted>2016-02-08T08:09:00Z</cp:lastPrinted>
  <dcterms:created xsi:type="dcterms:W3CDTF">2016-02-08T08:12:00Z</dcterms:created>
  <dcterms:modified xsi:type="dcterms:W3CDTF">2018-03-13T13:08:00Z</dcterms:modified>
</cp:coreProperties>
</file>